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7FD" w:rsidRPr="00A05EF9" w:rsidRDefault="004927FD" w:rsidP="004927FD">
      <w:pPr>
        <w:spacing w:after="0" w:line="240" w:lineRule="auto"/>
        <w:jc w:val="center"/>
        <w:rPr>
          <w:rFonts w:ascii="Times New Roman" w:eastAsia="Calibri" w:hAnsi="Times New Roman" w:cs="Times New Roman"/>
          <w:sz w:val="28"/>
          <w:szCs w:val="28"/>
        </w:rPr>
      </w:pPr>
      <w:r w:rsidRPr="00A05EF9">
        <w:rPr>
          <w:rFonts w:ascii="Times New Roman" w:eastAsia="Calibri" w:hAnsi="Times New Roman" w:cs="Times New Roman"/>
          <w:sz w:val="28"/>
          <w:szCs w:val="28"/>
        </w:rPr>
        <w:t>Совет городского поселения</w:t>
      </w:r>
    </w:p>
    <w:p w:rsidR="004927FD" w:rsidRPr="00A05EF9" w:rsidRDefault="004927FD" w:rsidP="004927FD">
      <w:pPr>
        <w:spacing w:after="0" w:line="240" w:lineRule="auto"/>
        <w:jc w:val="center"/>
        <w:rPr>
          <w:rFonts w:ascii="Times New Roman" w:eastAsia="Calibri" w:hAnsi="Times New Roman" w:cs="Times New Roman"/>
          <w:sz w:val="28"/>
          <w:szCs w:val="28"/>
        </w:rPr>
      </w:pPr>
      <w:r w:rsidRPr="00A05EF9">
        <w:rPr>
          <w:rFonts w:ascii="Times New Roman" w:eastAsia="Calibri" w:hAnsi="Times New Roman" w:cs="Times New Roman"/>
          <w:sz w:val="28"/>
          <w:szCs w:val="28"/>
        </w:rPr>
        <w:t>Город Туймазы муниципального района</w:t>
      </w:r>
    </w:p>
    <w:p w:rsidR="004927FD" w:rsidRPr="00A05EF9" w:rsidRDefault="004927FD" w:rsidP="004927FD">
      <w:pPr>
        <w:spacing w:after="0" w:line="240" w:lineRule="auto"/>
        <w:jc w:val="center"/>
        <w:rPr>
          <w:rFonts w:ascii="Times New Roman" w:eastAsia="Calibri" w:hAnsi="Times New Roman" w:cs="Times New Roman"/>
          <w:sz w:val="28"/>
          <w:szCs w:val="28"/>
        </w:rPr>
      </w:pPr>
      <w:r w:rsidRPr="00A05EF9">
        <w:rPr>
          <w:rFonts w:ascii="Times New Roman" w:eastAsia="Calibri" w:hAnsi="Times New Roman" w:cs="Times New Roman"/>
          <w:sz w:val="28"/>
          <w:szCs w:val="28"/>
        </w:rPr>
        <w:t>Туймазинский район Республики Башкортостан</w:t>
      </w:r>
    </w:p>
    <w:p w:rsidR="004927FD" w:rsidRPr="00A05EF9" w:rsidRDefault="004927FD" w:rsidP="004927FD">
      <w:pPr>
        <w:spacing w:after="0" w:line="240" w:lineRule="auto"/>
        <w:jc w:val="center"/>
        <w:rPr>
          <w:rFonts w:ascii="Times New Roman" w:eastAsia="Calibri" w:hAnsi="Times New Roman" w:cs="Times New Roman"/>
          <w:sz w:val="28"/>
          <w:szCs w:val="28"/>
        </w:rPr>
      </w:pPr>
      <w:r w:rsidRPr="00A05EF9">
        <w:rPr>
          <w:rFonts w:ascii="Times New Roman" w:eastAsia="Calibri" w:hAnsi="Times New Roman" w:cs="Times New Roman"/>
          <w:sz w:val="28"/>
          <w:szCs w:val="28"/>
        </w:rPr>
        <w:t xml:space="preserve">Решение № </w:t>
      </w:r>
      <w:r>
        <w:rPr>
          <w:rFonts w:ascii="Times New Roman" w:eastAsia="Calibri" w:hAnsi="Times New Roman" w:cs="Times New Roman"/>
          <w:sz w:val="28"/>
          <w:szCs w:val="28"/>
        </w:rPr>
        <w:t>239</w:t>
      </w:r>
      <w:r w:rsidRPr="00A05EF9">
        <w:rPr>
          <w:rFonts w:ascii="Times New Roman" w:eastAsia="Calibri" w:hAnsi="Times New Roman" w:cs="Times New Roman"/>
          <w:sz w:val="28"/>
          <w:szCs w:val="28"/>
        </w:rPr>
        <w:t xml:space="preserve"> от «</w:t>
      </w:r>
      <w:r>
        <w:rPr>
          <w:rFonts w:ascii="Times New Roman" w:eastAsia="Calibri" w:hAnsi="Times New Roman" w:cs="Times New Roman"/>
          <w:sz w:val="28"/>
          <w:szCs w:val="28"/>
        </w:rPr>
        <w:t>04</w:t>
      </w:r>
      <w:r w:rsidRPr="00A05EF9">
        <w:rPr>
          <w:rFonts w:ascii="Times New Roman" w:eastAsia="Calibri" w:hAnsi="Times New Roman" w:cs="Times New Roman"/>
          <w:sz w:val="28"/>
          <w:szCs w:val="28"/>
        </w:rPr>
        <w:t xml:space="preserve"> »  июня 2013г.</w:t>
      </w:r>
    </w:p>
    <w:p w:rsidR="004927FD" w:rsidRPr="00A05EF9" w:rsidRDefault="004927FD" w:rsidP="004927FD">
      <w:pPr>
        <w:spacing w:after="0" w:line="240" w:lineRule="auto"/>
        <w:jc w:val="center"/>
        <w:rPr>
          <w:rFonts w:ascii="Times New Roman" w:eastAsia="Calibri" w:hAnsi="Times New Roman" w:cs="Times New Roman"/>
          <w:sz w:val="28"/>
          <w:szCs w:val="28"/>
        </w:rPr>
      </w:pPr>
    </w:p>
    <w:p w:rsidR="004927FD" w:rsidRDefault="004927FD" w:rsidP="00A05EF9">
      <w:pPr>
        <w:spacing w:after="0" w:line="240" w:lineRule="auto"/>
        <w:jc w:val="center"/>
        <w:rPr>
          <w:rFonts w:ascii="Times New Roman" w:eastAsia="Calibri" w:hAnsi="Times New Roman" w:cs="Times New Roman"/>
          <w:sz w:val="28"/>
          <w:szCs w:val="28"/>
        </w:rPr>
      </w:pPr>
      <w:bookmarkStart w:id="0" w:name="_GoBack"/>
      <w:bookmarkEnd w:id="0"/>
    </w:p>
    <w:p w:rsidR="004927FD" w:rsidRPr="00A05EF9" w:rsidRDefault="004927FD" w:rsidP="00A05EF9">
      <w:pPr>
        <w:spacing w:after="0" w:line="240" w:lineRule="auto"/>
        <w:jc w:val="center"/>
        <w:rPr>
          <w:rFonts w:ascii="Times New Roman" w:eastAsia="Calibri" w:hAnsi="Times New Roman" w:cs="Times New Roman"/>
          <w:sz w:val="28"/>
          <w:szCs w:val="28"/>
        </w:rPr>
      </w:pPr>
    </w:p>
    <w:p w:rsidR="00A05EF9" w:rsidRDefault="00A05EF9" w:rsidP="00A05EF9">
      <w:pPr>
        <w:spacing w:after="0" w:line="240" w:lineRule="auto"/>
        <w:jc w:val="center"/>
        <w:rPr>
          <w:rFonts w:ascii="Times New Roman" w:hAnsi="Times New Roman" w:cs="Times New Roman"/>
          <w:sz w:val="28"/>
          <w:szCs w:val="28"/>
        </w:rPr>
      </w:pPr>
      <w:r w:rsidRPr="00A05EF9">
        <w:rPr>
          <w:rFonts w:ascii="Times New Roman" w:hAnsi="Times New Roman" w:cs="Times New Roman"/>
          <w:sz w:val="28"/>
          <w:szCs w:val="28"/>
        </w:rPr>
        <w:t xml:space="preserve">Об утверждении </w:t>
      </w:r>
      <w:r w:rsidR="004927FD">
        <w:rPr>
          <w:rFonts w:ascii="Times New Roman" w:hAnsi="Times New Roman" w:cs="Times New Roman"/>
          <w:sz w:val="28"/>
          <w:szCs w:val="28"/>
        </w:rPr>
        <w:t xml:space="preserve"> </w:t>
      </w:r>
      <w:r w:rsidRPr="00A05EF9">
        <w:rPr>
          <w:rFonts w:ascii="Times New Roman" w:hAnsi="Times New Roman" w:cs="Times New Roman"/>
          <w:sz w:val="28"/>
          <w:szCs w:val="28"/>
        </w:rPr>
        <w:t xml:space="preserve">Порядка пребывания граждан в лесах и въезда в них </w:t>
      </w:r>
      <w:r>
        <w:rPr>
          <w:rFonts w:ascii="Times New Roman" w:hAnsi="Times New Roman" w:cs="Times New Roman"/>
          <w:sz w:val="28"/>
          <w:szCs w:val="28"/>
        </w:rPr>
        <w:t xml:space="preserve">  </w:t>
      </w:r>
      <w:r w:rsidRPr="00A05EF9">
        <w:rPr>
          <w:rFonts w:ascii="Times New Roman" w:hAnsi="Times New Roman" w:cs="Times New Roman"/>
          <w:sz w:val="28"/>
          <w:szCs w:val="28"/>
        </w:rPr>
        <w:t>транспортных средств, проведения в лесах определенных видов работ</w:t>
      </w:r>
      <w:r w:rsidR="004927FD">
        <w:rPr>
          <w:rFonts w:ascii="Times New Roman" w:hAnsi="Times New Roman" w:cs="Times New Roman"/>
          <w:sz w:val="28"/>
          <w:szCs w:val="28"/>
        </w:rPr>
        <w:t xml:space="preserve"> </w:t>
      </w:r>
    </w:p>
    <w:p w:rsidR="00A05EF9" w:rsidRPr="00A05EF9" w:rsidRDefault="00A05EF9" w:rsidP="00A05EF9">
      <w:pPr>
        <w:spacing w:after="0" w:line="240" w:lineRule="auto"/>
        <w:jc w:val="both"/>
        <w:rPr>
          <w:rFonts w:ascii="Times New Roman" w:hAnsi="Times New Roman" w:cs="Times New Roman"/>
          <w:sz w:val="28"/>
          <w:szCs w:val="28"/>
        </w:rPr>
      </w:pPr>
    </w:p>
    <w:p w:rsidR="00A05EF9" w:rsidRDefault="00A05EF9" w:rsidP="00A05EF9">
      <w:pPr>
        <w:pStyle w:val="9"/>
        <w:spacing w:line="240" w:lineRule="auto"/>
        <w:ind w:firstLine="0"/>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Изучив представленный проект </w:t>
      </w:r>
      <w:r w:rsidR="004927FD">
        <w:rPr>
          <w:rFonts w:ascii="Times New Roman" w:hAnsi="Times New Roman" w:cs="Times New Roman"/>
          <w:sz w:val="28"/>
          <w:szCs w:val="28"/>
        </w:rPr>
        <w:t xml:space="preserve">решения об утверждении </w:t>
      </w:r>
      <w:r w:rsidRPr="00A05EF9">
        <w:rPr>
          <w:rFonts w:ascii="Times New Roman" w:hAnsi="Times New Roman" w:cs="Times New Roman"/>
          <w:sz w:val="28"/>
          <w:szCs w:val="28"/>
        </w:rPr>
        <w:t>Порядка пребывания граждан в лесах и въезда в них транспортных средств, проведения в лесах определенных видов работ</w:t>
      </w:r>
      <w:r w:rsidR="004927FD">
        <w:rPr>
          <w:rFonts w:ascii="Times New Roman" w:hAnsi="Times New Roman" w:cs="Times New Roman"/>
          <w:sz w:val="28"/>
          <w:szCs w:val="28"/>
        </w:rPr>
        <w:t xml:space="preserve"> </w:t>
      </w:r>
      <w:r>
        <w:rPr>
          <w:rFonts w:ascii="Times New Roman" w:hAnsi="Times New Roman" w:cs="Times New Roman"/>
          <w:sz w:val="28"/>
          <w:szCs w:val="28"/>
        </w:rPr>
        <w:t xml:space="preserve"> и в целях эффективного правового регулирования вопросов местного значения, в соответствии с п. 32 ч. 1 ст. 14 ФЗ № 131 – ФЗ «Об общих принципах организации местного самоуправления в Российской Федерации», Совет городского поселения город Туймазы муниципального района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Туймазинский район</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Республики</w:t>
      </w:r>
      <w:proofErr w:type="gramEnd"/>
      <w:r>
        <w:rPr>
          <w:rFonts w:ascii="Times New Roman" w:hAnsi="Times New Roman" w:cs="Times New Roman"/>
          <w:sz w:val="28"/>
          <w:szCs w:val="28"/>
        </w:rPr>
        <w:t xml:space="preserve"> Башкортостан</w:t>
      </w:r>
    </w:p>
    <w:p w:rsidR="00A05EF9" w:rsidRPr="00A05EF9" w:rsidRDefault="00A05EF9" w:rsidP="00A05EF9">
      <w:pPr>
        <w:spacing w:after="0" w:line="240" w:lineRule="auto"/>
        <w:ind w:left="-567" w:firstLine="567"/>
        <w:jc w:val="both"/>
        <w:rPr>
          <w:rFonts w:ascii="Times New Roman" w:hAnsi="Times New Roman" w:cs="Times New Roman"/>
          <w:sz w:val="28"/>
          <w:szCs w:val="28"/>
        </w:rPr>
      </w:pPr>
    </w:p>
    <w:p w:rsidR="00A05EF9" w:rsidRDefault="00A05EF9" w:rsidP="00A05EF9">
      <w:pPr>
        <w:spacing w:after="0" w:line="240" w:lineRule="auto"/>
        <w:ind w:left="-567" w:firstLine="567"/>
        <w:jc w:val="center"/>
        <w:rPr>
          <w:rFonts w:ascii="Times New Roman" w:hAnsi="Times New Roman" w:cs="Times New Roman"/>
          <w:sz w:val="28"/>
          <w:szCs w:val="28"/>
        </w:rPr>
      </w:pPr>
      <w:r w:rsidRPr="00A05EF9">
        <w:rPr>
          <w:rFonts w:ascii="Times New Roman" w:hAnsi="Times New Roman" w:cs="Times New Roman"/>
          <w:sz w:val="28"/>
          <w:szCs w:val="28"/>
        </w:rPr>
        <w:t>РЕШИЛ:</w:t>
      </w:r>
    </w:p>
    <w:p w:rsidR="00A05EF9" w:rsidRPr="00A05EF9" w:rsidRDefault="00A05EF9" w:rsidP="00A05EF9">
      <w:pPr>
        <w:spacing w:after="0" w:line="240" w:lineRule="auto"/>
        <w:jc w:val="center"/>
        <w:rPr>
          <w:rFonts w:ascii="Times New Roman" w:hAnsi="Times New Roman" w:cs="Times New Roman"/>
          <w:sz w:val="28"/>
          <w:szCs w:val="28"/>
        </w:rPr>
      </w:pPr>
    </w:p>
    <w:p w:rsidR="00A05EF9" w:rsidRDefault="00A05EF9" w:rsidP="00A05EF9">
      <w:pPr>
        <w:pStyle w:val="a3"/>
        <w:numPr>
          <w:ilvl w:val="0"/>
          <w:numId w:val="1"/>
        </w:numPr>
        <w:tabs>
          <w:tab w:val="left" w:pos="426"/>
        </w:tabs>
        <w:spacing w:after="0" w:line="240" w:lineRule="auto"/>
        <w:ind w:left="0" w:firstLine="0"/>
        <w:jc w:val="both"/>
        <w:rPr>
          <w:rFonts w:ascii="Times New Roman" w:hAnsi="Times New Roman" w:cs="Times New Roman"/>
          <w:sz w:val="28"/>
          <w:szCs w:val="28"/>
        </w:rPr>
      </w:pPr>
      <w:r w:rsidRPr="00A05EF9">
        <w:rPr>
          <w:rFonts w:ascii="Times New Roman" w:hAnsi="Times New Roman" w:cs="Times New Roman"/>
          <w:sz w:val="28"/>
          <w:szCs w:val="28"/>
        </w:rPr>
        <w:t xml:space="preserve">Утвердить </w:t>
      </w:r>
      <w:r w:rsidR="004927FD">
        <w:rPr>
          <w:rFonts w:ascii="Times New Roman" w:hAnsi="Times New Roman" w:cs="Times New Roman"/>
          <w:sz w:val="28"/>
          <w:szCs w:val="28"/>
        </w:rPr>
        <w:t xml:space="preserve"> </w:t>
      </w:r>
      <w:r w:rsidRPr="00A05EF9">
        <w:rPr>
          <w:rFonts w:ascii="Times New Roman" w:hAnsi="Times New Roman" w:cs="Times New Roman"/>
          <w:sz w:val="28"/>
          <w:szCs w:val="28"/>
        </w:rPr>
        <w:t>Порядок пребывания граждан в лесах и въезда в них транспортных средств, проведения в лесах определенных видов работ</w:t>
      </w:r>
      <w:r w:rsidR="004927FD">
        <w:rPr>
          <w:rFonts w:ascii="Times New Roman" w:hAnsi="Times New Roman" w:cs="Times New Roman"/>
          <w:sz w:val="28"/>
          <w:szCs w:val="28"/>
        </w:rPr>
        <w:t xml:space="preserve"> </w:t>
      </w:r>
      <w:r>
        <w:rPr>
          <w:rFonts w:ascii="Times New Roman" w:hAnsi="Times New Roman" w:cs="Times New Roman"/>
          <w:sz w:val="28"/>
          <w:szCs w:val="28"/>
        </w:rPr>
        <w:t xml:space="preserve"> (прилагается)</w:t>
      </w:r>
      <w:r w:rsidRPr="00A05EF9">
        <w:rPr>
          <w:rFonts w:ascii="Times New Roman" w:hAnsi="Times New Roman" w:cs="Times New Roman"/>
          <w:sz w:val="28"/>
          <w:szCs w:val="28"/>
        </w:rPr>
        <w:t>.</w:t>
      </w:r>
    </w:p>
    <w:p w:rsidR="00A05EF9" w:rsidRPr="00A05EF9" w:rsidRDefault="00A05EF9" w:rsidP="00A05EF9">
      <w:pPr>
        <w:tabs>
          <w:tab w:val="left" w:pos="426"/>
        </w:tabs>
        <w:spacing w:after="0" w:line="240" w:lineRule="auto"/>
        <w:jc w:val="both"/>
        <w:rPr>
          <w:rFonts w:ascii="Times New Roman" w:hAnsi="Times New Roman" w:cs="Times New Roman"/>
          <w:sz w:val="28"/>
          <w:szCs w:val="28"/>
        </w:rPr>
      </w:pPr>
    </w:p>
    <w:p w:rsidR="00A05EF9" w:rsidRDefault="00A05EF9" w:rsidP="00A05EF9">
      <w:pPr>
        <w:pStyle w:val="a3"/>
        <w:numPr>
          <w:ilvl w:val="0"/>
          <w:numId w:val="1"/>
        </w:numPr>
        <w:tabs>
          <w:tab w:val="left" w:pos="426"/>
        </w:tabs>
        <w:spacing w:after="120" w:line="240" w:lineRule="auto"/>
        <w:ind w:left="0" w:firstLine="0"/>
        <w:jc w:val="both"/>
        <w:rPr>
          <w:rFonts w:ascii="Times New Roman" w:hAnsi="Times New Roman"/>
          <w:sz w:val="28"/>
          <w:szCs w:val="28"/>
        </w:rPr>
      </w:pP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настоящего решения возложить на постоянную Комиссию по использованию земли и природных ресурсов, экологии и чрезвычайным ситуациям (Булатов Р.М.), заместителя главы Администрации городского поселения город Туймазы (</w:t>
      </w:r>
      <w:proofErr w:type="spellStart"/>
      <w:r>
        <w:rPr>
          <w:rFonts w:ascii="Times New Roman" w:hAnsi="Times New Roman"/>
          <w:sz w:val="28"/>
          <w:szCs w:val="28"/>
        </w:rPr>
        <w:t>Лукманов</w:t>
      </w:r>
      <w:proofErr w:type="spellEnd"/>
      <w:r>
        <w:rPr>
          <w:rFonts w:ascii="Times New Roman" w:hAnsi="Times New Roman"/>
          <w:sz w:val="28"/>
          <w:szCs w:val="28"/>
        </w:rPr>
        <w:t xml:space="preserve"> Р.Р.).  </w:t>
      </w:r>
    </w:p>
    <w:p w:rsidR="00A05EF9" w:rsidRPr="00A05EF9" w:rsidRDefault="00A05EF9" w:rsidP="00A05EF9">
      <w:pPr>
        <w:spacing w:after="0" w:line="240" w:lineRule="auto"/>
        <w:jc w:val="both"/>
        <w:rPr>
          <w:rFonts w:ascii="Times New Roman" w:hAnsi="Times New Roman" w:cs="Times New Roman"/>
          <w:sz w:val="28"/>
          <w:szCs w:val="28"/>
        </w:rPr>
      </w:pPr>
    </w:p>
    <w:p w:rsidR="00A05EF9" w:rsidRPr="00A05EF9" w:rsidRDefault="00A05EF9" w:rsidP="00A05EF9">
      <w:pPr>
        <w:spacing w:after="0" w:line="240" w:lineRule="auto"/>
        <w:jc w:val="both"/>
        <w:rPr>
          <w:rFonts w:ascii="Times New Roman" w:hAnsi="Times New Roman" w:cs="Times New Roman"/>
          <w:sz w:val="28"/>
          <w:szCs w:val="28"/>
        </w:rPr>
      </w:pPr>
    </w:p>
    <w:p w:rsidR="00A05EF9" w:rsidRPr="00A05EF9" w:rsidRDefault="00A05EF9" w:rsidP="00A05EF9">
      <w:pPr>
        <w:spacing w:after="0" w:line="240" w:lineRule="auto"/>
        <w:jc w:val="both"/>
        <w:rPr>
          <w:rFonts w:ascii="Times New Roman" w:hAnsi="Times New Roman" w:cs="Times New Roman"/>
          <w:sz w:val="28"/>
          <w:szCs w:val="28"/>
        </w:rPr>
      </w:pPr>
      <w:r w:rsidRPr="00A05EF9">
        <w:rPr>
          <w:rFonts w:ascii="Times New Roman" w:hAnsi="Times New Roman" w:cs="Times New Roman"/>
          <w:sz w:val="28"/>
          <w:szCs w:val="28"/>
        </w:rPr>
        <w:t>Председатель Совета</w:t>
      </w:r>
    </w:p>
    <w:p w:rsidR="00A05EF9" w:rsidRPr="00A05EF9" w:rsidRDefault="00A05EF9" w:rsidP="00A05EF9">
      <w:pPr>
        <w:spacing w:after="0" w:line="240" w:lineRule="auto"/>
        <w:jc w:val="both"/>
        <w:rPr>
          <w:rFonts w:ascii="Times New Roman" w:hAnsi="Times New Roman" w:cs="Times New Roman"/>
          <w:sz w:val="28"/>
          <w:szCs w:val="28"/>
        </w:rPr>
      </w:pPr>
      <w:r w:rsidRPr="00A05EF9">
        <w:rPr>
          <w:rFonts w:ascii="Times New Roman" w:hAnsi="Times New Roman" w:cs="Times New Roman"/>
          <w:sz w:val="28"/>
          <w:szCs w:val="28"/>
        </w:rPr>
        <w:t>городского поселения город Туймазы</w:t>
      </w:r>
    </w:p>
    <w:p w:rsidR="00A05EF9" w:rsidRPr="00A05EF9" w:rsidRDefault="00A05EF9" w:rsidP="00A05EF9">
      <w:pPr>
        <w:spacing w:after="0" w:line="240" w:lineRule="auto"/>
        <w:jc w:val="both"/>
        <w:rPr>
          <w:rFonts w:ascii="Times New Roman" w:hAnsi="Times New Roman" w:cs="Times New Roman"/>
          <w:sz w:val="28"/>
          <w:szCs w:val="28"/>
        </w:rPr>
      </w:pPr>
      <w:r w:rsidRPr="00A05EF9">
        <w:rPr>
          <w:rFonts w:ascii="Times New Roman" w:hAnsi="Times New Roman" w:cs="Times New Roman"/>
          <w:sz w:val="28"/>
          <w:szCs w:val="28"/>
        </w:rPr>
        <w:t>муниципального района Туймазинский район</w:t>
      </w:r>
    </w:p>
    <w:p w:rsidR="00A05EF9" w:rsidRPr="00A05EF9" w:rsidRDefault="00A05EF9" w:rsidP="00A05EF9">
      <w:pPr>
        <w:spacing w:after="0" w:line="240" w:lineRule="auto"/>
        <w:jc w:val="both"/>
        <w:rPr>
          <w:rFonts w:ascii="Times New Roman" w:hAnsi="Times New Roman" w:cs="Times New Roman"/>
          <w:sz w:val="28"/>
          <w:szCs w:val="28"/>
        </w:rPr>
      </w:pPr>
      <w:r w:rsidRPr="00A05EF9">
        <w:rPr>
          <w:rFonts w:ascii="Times New Roman" w:hAnsi="Times New Roman" w:cs="Times New Roman"/>
          <w:sz w:val="28"/>
          <w:szCs w:val="28"/>
        </w:rPr>
        <w:t>Республики Башкортостан</w:t>
      </w:r>
      <w:r w:rsidRPr="00A05EF9">
        <w:rPr>
          <w:rFonts w:ascii="Times New Roman" w:hAnsi="Times New Roman" w:cs="Times New Roman"/>
          <w:sz w:val="28"/>
          <w:szCs w:val="28"/>
        </w:rPr>
        <w:tab/>
      </w:r>
      <w:r w:rsidRPr="00A05EF9">
        <w:rPr>
          <w:rFonts w:ascii="Times New Roman" w:hAnsi="Times New Roman" w:cs="Times New Roman"/>
          <w:sz w:val="28"/>
          <w:szCs w:val="28"/>
        </w:rPr>
        <w:tab/>
      </w:r>
      <w:r w:rsidRPr="00A05EF9">
        <w:rPr>
          <w:rFonts w:ascii="Times New Roman" w:hAnsi="Times New Roman" w:cs="Times New Roman"/>
          <w:sz w:val="28"/>
          <w:szCs w:val="28"/>
        </w:rPr>
        <w:tab/>
      </w:r>
      <w:r w:rsidRPr="00A05EF9">
        <w:rPr>
          <w:rFonts w:ascii="Times New Roman" w:hAnsi="Times New Roman" w:cs="Times New Roman"/>
          <w:sz w:val="28"/>
          <w:szCs w:val="28"/>
        </w:rPr>
        <w:tab/>
      </w:r>
      <w:r w:rsidRPr="00A05EF9">
        <w:rPr>
          <w:rFonts w:ascii="Times New Roman" w:hAnsi="Times New Roman" w:cs="Times New Roman"/>
          <w:sz w:val="28"/>
          <w:szCs w:val="28"/>
        </w:rPr>
        <w:tab/>
      </w:r>
      <w:r w:rsidRPr="00A05EF9">
        <w:rPr>
          <w:rFonts w:ascii="Times New Roman" w:hAnsi="Times New Roman" w:cs="Times New Roman"/>
          <w:sz w:val="28"/>
          <w:szCs w:val="28"/>
        </w:rPr>
        <w:tab/>
        <w:t xml:space="preserve">Ф.Ш. </w:t>
      </w:r>
      <w:proofErr w:type="spellStart"/>
      <w:r w:rsidRPr="00A05EF9">
        <w:rPr>
          <w:rFonts w:ascii="Times New Roman" w:hAnsi="Times New Roman" w:cs="Times New Roman"/>
          <w:sz w:val="28"/>
          <w:szCs w:val="28"/>
        </w:rPr>
        <w:t>Терегулов</w:t>
      </w:r>
      <w:proofErr w:type="spellEnd"/>
    </w:p>
    <w:p w:rsidR="00A05EF9" w:rsidRPr="00A05EF9" w:rsidRDefault="00A05EF9" w:rsidP="00A05EF9">
      <w:pPr>
        <w:spacing w:after="0" w:line="240" w:lineRule="auto"/>
        <w:ind w:left="-567" w:firstLine="567"/>
        <w:jc w:val="center"/>
        <w:rPr>
          <w:rFonts w:ascii="Times New Roman" w:hAnsi="Times New Roman" w:cs="Times New Roman"/>
          <w:sz w:val="28"/>
          <w:szCs w:val="28"/>
        </w:rPr>
      </w:pPr>
    </w:p>
    <w:p w:rsidR="00A05EF9" w:rsidRDefault="00A05EF9" w:rsidP="00121ECA">
      <w:pPr>
        <w:pStyle w:val="9"/>
        <w:spacing w:line="256" w:lineRule="atLeast"/>
        <w:ind w:left="5245" w:firstLine="0"/>
        <w:rPr>
          <w:rFonts w:ascii="Times New Roman" w:hAnsi="Times New Roman" w:cs="Times New Roman"/>
          <w:sz w:val="20"/>
          <w:szCs w:val="20"/>
        </w:rPr>
      </w:pPr>
    </w:p>
    <w:p w:rsidR="00A05EF9" w:rsidRDefault="00A05EF9" w:rsidP="00121ECA">
      <w:pPr>
        <w:pStyle w:val="9"/>
        <w:spacing w:line="256" w:lineRule="atLeast"/>
        <w:ind w:left="5245" w:firstLine="0"/>
        <w:rPr>
          <w:rFonts w:ascii="Times New Roman" w:hAnsi="Times New Roman" w:cs="Times New Roman"/>
          <w:sz w:val="20"/>
          <w:szCs w:val="20"/>
        </w:rPr>
      </w:pPr>
    </w:p>
    <w:p w:rsidR="00A05EF9" w:rsidRDefault="00A05EF9" w:rsidP="00121ECA">
      <w:pPr>
        <w:pStyle w:val="9"/>
        <w:spacing w:line="256" w:lineRule="atLeast"/>
        <w:ind w:left="5245" w:firstLine="0"/>
        <w:rPr>
          <w:rFonts w:ascii="Times New Roman" w:hAnsi="Times New Roman" w:cs="Times New Roman"/>
          <w:sz w:val="20"/>
          <w:szCs w:val="20"/>
        </w:rPr>
      </w:pPr>
    </w:p>
    <w:p w:rsidR="00A05EF9" w:rsidRDefault="00A05EF9" w:rsidP="00121ECA">
      <w:pPr>
        <w:pStyle w:val="9"/>
        <w:spacing w:line="256" w:lineRule="atLeast"/>
        <w:ind w:left="5245" w:firstLine="0"/>
        <w:rPr>
          <w:rFonts w:ascii="Times New Roman" w:hAnsi="Times New Roman" w:cs="Times New Roman"/>
          <w:sz w:val="20"/>
          <w:szCs w:val="20"/>
        </w:rPr>
      </w:pPr>
    </w:p>
    <w:p w:rsidR="00A05EF9" w:rsidRDefault="00A05EF9" w:rsidP="00121ECA">
      <w:pPr>
        <w:pStyle w:val="9"/>
        <w:spacing w:line="256" w:lineRule="atLeast"/>
        <w:ind w:left="5245" w:firstLine="0"/>
        <w:rPr>
          <w:rFonts w:ascii="Times New Roman" w:hAnsi="Times New Roman" w:cs="Times New Roman"/>
          <w:sz w:val="20"/>
          <w:szCs w:val="20"/>
        </w:rPr>
      </w:pPr>
    </w:p>
    <w:p w:rsidR="00A05EF9" w:rsidRDefault="00A05EF9" w:rsidP="00121ECA">
      <w:pPr>
        <w:pStyle w:val="9"/>
        <w:spacing w:line="256" w:lineRule="atLeast"/>
        <w:ind w:left="5245" w:firstLine="0"/>
        <w:rPr>
          <w:rFonts w:ascii="Times New Roman" w:hAnsi="Times New Roman" w:cs="Times New Roman"/>
          <w:sz w:val="20"/>
          <w:szCs w:val="20"/>
        </w:rPr>
      </w:pPr>
    </w:p>
    <w:p w:rsidR="00F2252A" w:rsidRDefault="00F2252A" w:rsidP="00121ECA">
      <w:pPr>
        <w:pStyle w:val="9"/>
        <w:spacing w:line="256" w:lineRule="atLeast"/>
        <w:ind w:left="5245" w:firstLine="0"/>
        <w:rPr>
          <w:rFonts w:ascii="Times New Roman" w:hAnsi="Times New Roman" w:cs="Times New Roman"/>
          <w:sz w:val="20"/>
          <w:szCs w:val="20"/>
        </w:rPr>
      </w:pPr>
    </w:p>
    <w:p w:rsidR="00F2252A" w:rsidRDefault="00F2252A" w:rsidP="00121ECA">
      <w:pPr>
        <w:pStyle w:val="9"/>
        <w:spacing w:line="256" w:lineRule="atLeast"/>
        <w:ind w:left="5245" w:firstLine="0"/>
        <w:rPr>
          <w:rFonts w:ascii="Times New Roman" w:hAnsi="Times New Roman" w:cs="Times New Roman"/>
          <w:sz w:val="20"/>
          <w:szCs w:val="20"/>
        </w:rPr>
      </w:pPr>
    </w:p>
    <w:p w:rsidR="00F2252A" w:rsidRDefault="00F2252A" w:rsidP="00121ECA">
      <w:pPr>
        <w:pStyle w:val="9"/>
        <w:spacing w:line="256" w:lineRule="atLeast"/>
        <w:ind w:left="5245" w:firstLine="0"/>
        <w:rPr>
          <w:rFonts w:ascii="Times New Roman" w:hAnsi="Times New Roman" w:cs="Times New Roman"/>
          <w:sz w:val="20"/>
          <w:szCs w:val="20"/>
        </w:rPr>
      </w:pPr>
    </w:p>
    <w:p w:rsidR="00F2252A" w:rsidRDefault="00F2252A" w:rsidP="00121ECA">
      <w:pPr>
        <w:pStyle w:val="9"/>
        <w:spacing w:line="256" w:lineRule="atLeast"/>
        <w:ind w:left="5245" w:firstLine="0"/>
        <w:rPr>
          <w:rFonts w:ascii="Times New Roman" w:hAnsi="Times New Roman" w:cs="Times New Roman"/>
          <w:sz w:val="20"/>
          <w:szCs w:val="20"/>
        </w:rPr>
      </w:pPr>
    </w:p>
    <w:p w:rsidR="00A05EF9" w:rsidRDefault="00A05EF9" w:rsidP="00121ECA">
      <w:pPr>
        <w:pStyle w:val="9"/>
        <w:spacing w:line="256" w:lineRule="atLeast"/>
        <w:ind w:left="5245" w:firstLine="0"/>
        <w:rPr>
          <w:rFonts w:ascii="Times New Roman" w:hAnsi="Times New Roman" w:cs="Times New Roman"/>
          <w:sz w:val="20"/>
          <w:szCs w:val="20"/>
        </w:rPr>
      </w:pPr>
    </w:p>
    <w:p w:rsidR="004927FD" w:rsidRDefault="004927FD" w:rsidP="00121ECA">
      <w:pPr>
        <w:pStyle w:val="9"/>
        <w:spacing w:line="256" w:lineRule="atLeast"/>
        <w:ind w:left="5245" w:firstLine="0"/>
        <w:rPr>
          <w:rFonts w:ascii="Times New Roman" w:hAnsi="Times New Roman" w:cs="Times New Roman"/>
          <w:sz w:val="20"/>
          <w:szCs w:val="20"/>
        </w:rPr>
      </w:pPr>
    </w:p>
    <w:p w:rsidR="00A05EF9" w:rsidRDefault="00A05EF9" w:rsidP="00121ECA">
      <w:pPr>
        <w:pStyle w:val="9"/>
        <w:spacing w:line="256" w:lineRule="atLeast"/>
        <w:ind w:left="5245" w:firstLine="0"/>
        <w:rPr>
          <w:rFonts w:ascii="Times New Roman" w:hAnsi="Times New Roman" w:cs="Times New Roman"/>
          <w:sz w:val="20"/>
          <w:szCs w:val="20"/>
        </w:rPr>
      </w:pPr>
    </w:p>
    <w:p w:rsidR="00A05EF9" w:rsidRDefault="00A05EF9" w:rsidP="00121ECA">
      <w:pPr>
        <w:pStyle w:val="9"/>
        <w:spacing w:line="256" w:lineRule="atLeast"/>
        <w:ind w:left="5245" w:firstLine="0"/>
        <w:rPr>
          <w:rFonts w:ascii="Times New Roman" w:hAnsi="Times New Roman" w:cs="Times New Roman"/>
          <w:sz w:val="20"/>
          <w:szCs w:val="20"/>
        </w:rPr>
      </w:pPr>
    </w:p>
    <w:p w:rsidR="00A05EF9" w:rsidRDefault="00A05EF9" w:rsidP="00121ECA">
      <w:pPr>
        <w:pStyle w:val="9"/>
        <w:spacing w:line="256" w:lineRule="atLeast"/>
        <w:ind w:left="5245" w:firstLine="0"/>
        <w:rPr>
          <w:rFonts w:ascii="Times New Roman" w:hAnsi="Times New Roman" w:cs="Times New Roman"/>
          <w:sz w:val="20"/>
          <w:szCs w:val="20"/>
        </w:rPr>
      </w:pPr>
    </w:p>
    <w:p w:rsidR="00121ECA" w:rsidRPr="008365E4" w:rsidRDefault="00F2252A" w:rsidP="00121ECA">
      <w:pPr>
        <w:pStyle w:val="9"/>
        <w:spacing w:line="256" w:lineRule="atLeast"/>
        <w:ind w:left="5245" w:firstLine="0"/>
        <w:rPr>
          <w:rFonts w:ascii="Times New Roman" w:hAnsi="Times New Roman" w:cs="Times New Roman"/>
          <w:sz w:val="20"/>
          <w:szCs w:val="20"/>
        </w:rPr>
      </w:pPr>
      <w:r>
        <w:rPr>
          <w:rFonts w:ascii="Times New Roman" w:hAnsi="Times New Roman" w:cs="Times New Roman"/>
          <w:sz w:val="20"/>
          <w:szCs w:val="20"/>
        </w:rPr>
        <w:lastRenderedPageBreak/>
        <w:t xml:space="preserve">       </w:t>
      </w:r>
      <w:r w:rsidR="00121ECA" w:rsidRPr="008365E4">
        <w:rPr>
          <w:rFonts w:ascii="Times New Roman" w:hAnsi="Times New Roman" w:cs="Times New Roman"/>
          <w:sz w:val="20"/>
          <w:szCs w:val="20"/>
        </w:rPr>
        <w:t>Утверждено</w:t>
      </w:r>
    </w:p>
    <w:p w:rsidR="00121ECA" w:rsidRPr="008365E4" w:rsidRDefault="00F2252A" w:rsidP="00121ECA">
      <w:pPr>
        <w:pStyle w:val="9"/>
        <w:spacing w:line="256" w:lineRule="atLeast"/>
        <w:ind w:left="5245" w:firstLine="0"/>
        <w:rPr>
          <w:rFonts w:ascii="Times New Roman" w:hAnsi="Times New Roman" w:cs="Times New Roman"/>
          <w:sz w:val="20"/>
          <w:szCs w:val="20"/>
        </w:rPr>
      </w:pPr>
      <w:r>
        <w:rPr>
          <w:rFonts w:ascii="Times New Roman" w:hAnsi="Times New Roman" w:cs="Times New Roman"/>
          <w:sz w:val="20"/>
          <w:szCs w:val="20"/>
        </w:rPr>
        <w:t xml:space="preserve">       </w:t>
      </w:r>
      <w:r w:rsidR="00A05EF9">
        <w:rPr>
          <w:rFonts w:ascii="Times New Roman" w:hAnsi="Times New Roman" w:cs="Times New Roman"/>
          <w:sz w:val="20"/>
          <w:szCs w:val="20"/>
        </w:rPr>
        <w:t>р</w:t>
      </w:r>
      <w:r w:rsidR="00121ECA" w:rsidRPr="008365E4">
        <w:rPr>
          <w:rFonts w:ascii="Times New Roman" w:hAnsi="Times New Roman" w:cs="Times New Roman"/>
          <w:sz w:val="20"/>
          <w:szCs w:val="20"/>
        </w:rPr>
        <w:t>ешением</w:t>
      </w:r>
      <w:r w:rsidR="00A05EF9">
        <w:rPr>
          <w:rFonts w:ascii="Times New Roman" w:hAnsi="Times New Roman" w:cs="Times New Roman"/>
          <w:sz w:val="20"/>
          <w:szCs w:val="20"/>
        </w:rPr>
        <w:t xml:space="preserve"> </w:t>
      </w:r>
      <w:r w:rsidR="00121ECA" w:rsidRPr="008365E4">
        <w:rPr>
          <w:rFonts w:ascii="Times New Roman" w:hAnsi="Times New Roman" w:cs="Times New Roman"/>
          <w:sz w:val="20"/>
          <w:szCs w:val="20"/>
        </w:rPr>
        <w:t>Совета го</w:t>
      </w:r>
      <w:r w:rsidR="00121ECA">
        <w:rPr>
          <w:rFonts w:ascii="Times New Roman" w:hAnsi="Times New Roman" w:cs="Times New Roman"/>
          <w:sz w:val="20"/>
          <w:szCs w:val="20"/>
        </w:rPr>
        <w:t>родского</w:t>
      </w:r>
      <w:r w:rsidR="00A05EF9">
        <w:rPr>
          <w:rFonts w:ascii="Times New Roman" w:hAnsi="Times New Roman" w:cs="Times New Roman"/>
          <w:sz w:val="20"/>
          <w:szCs w:val="20"/>
        </w:rPr>
        <w:t xml:space="preserve"> </w:t>
      </w:r>
      <w:r w:rsidR="00121ECA">
        <w:rPr>
          <w:rFonts w:ascii="Times New Roman" w:hAnsi="Times New Roman" w:cs="Times New Roman"/>
          <w:sz w:val="20"/>
          <w:szCs w:val="20"/>
        </w:rPr>
        <w:t>поселения</w:t>
      </w:r>
    </w:p>
    <w:p w:rsidR="00121ECA" w:rsidRDefault="00F2252A" w:rsidP="00121ECA">
      <w:pPr>
        <w:pStyle w:val="9"/>
        <w:spacing w:line="256" w:lineRule="atLeast"/>
        <w:ind w:left="5245" w:firstLine="0"/>
        <w:rPr>
          <w:rFonts w:ascii="Times New Roman" w:hAnsi="Times New Roman" w:cs="Times New Roman"/>
          <w:sz w:val="20"/>
          <w:szCs w:val="20"/>
        </w:rPr>
      </w:pPr>
      <w:r>
        <w:rPr>
          <w:rFonts w:ascii="Times New Roman" w:hAnsi="Times New Roman" w:cs="Times New Roman"/>
          <w:sz w:val="20"/>
          <w:szCs w:val="20"/>
        </w:rPr>
        <w:t xml:space="preserve">       </w:t>
      </w:r>
      <w:r w:rsidR="00121ECA">
        <w:rPr>
          <w:rFonts w:ascii="Times New Roman" w:hAnsi="Times New Roman" w:cs="Times New Roman"/>
          <w:sz w:val="20"/>
          <w:szCs w:val="20"/>
        </w:rPr>
        <w:t>город Туймазы м</w:t>
      </w:r>
      <w:r w:rsidR="00121ECA" w:rsidRPr="008365E4">
        <w:rPr>
          <w:rFonts w:ascii="Times New Roman" w:hAnsi="Times New Roman" w:cs="Times New Roman"/>
          <w:sz w:val="20"/>
          <w:szCs w:val="20"/>
        </w:rPr>
        <w:t>униципального района</w:t>
      </w:r>
    </w:p>
    <w:p w:rsidR="00121ECA" w:rsidRDefault="00121ECA" w:rsidP="00121ECA">
      <w:pPr>
        <w:pStyle w:val="9"/>
        <w:spacing w:line="240" w:lineRule="auto"/>
        <w:ind w:left="3261" w:right="-143" w:firstLine="0"/>
        <w:jc w:val="center"/>
        <w:rPr>
          <w:rFonts w:ascii="Times New Roman" w:hAnsi="Times New Roman" w:cs="Times New Roman"/>
          <w:sz w:val="20"/>
          <w:szCs w:val="20"/>
        </w:rPr>
      </w:pPr>
      <w:r>
        <w:rPr>
          <w:rFonts w:ascii="Times New Roman" w:hAnsi="Times New Roman" w:cs="Times New Roman"/>
          <w:sz w:val="20"/>
          <w:szCs w:val="20"/>
        </w:rPr>
        <w:t xml:space="preserve">                                     </w:t>
      </w:r>
      <w:r w:rsidRPr="008365E4">
        <w:rPr>
          <w:rFonts w:ascii="Times New Roman" w:hAnsi="Times New Roman" w:cs="Times New Roman"/>
          <w:sz w:val="20"/>
          <w:szCs w:val="20"/>
        </w:rPr>
        <w:t>Туймазинский район Республики Башкортостан</w:t>
      </w:r>
    </w:p>
    <w:p w:rsidR="00121ECA" w:rsidRDefault="00121ECA" w:rsidP="00121ECA">
      <w:pPr>
        <w:pStyle w:val="text3cl"/>
        <w:shd w:val="clear" w:color="auto" w:fill="FFFFFF"/>
        <w:spacing w:before="144" w:beforeAutospacing="0" w:after="288" w:afterAutospacing="0"/>
        <w:jc w:val="center"/>
        <w:rPr>
          <w:b/>
          <w:color w:val="494949"/>
        </w:rPr>
      </w:pPr>
      <w:r>
        <w:rPr>
          <w:sz w:val="20"/>
          <w:szCs w:val="20"/>
        </w:rPr>
        <w:t xml:space="preserve">                                        </w:t>
      </w:r>
      <w:r w:rsidR="000D3EE0">
        <w:rPr>
          <w:sz w:val="20"/>
          <w:szCs w:val="20"/>
        </w:rPr>
        <w:t xml:space="preserve">                            </w:t>
      </w:r>
      <w:r>
        <w:rPr>
          <w:sz w:val="20"/>
          <w:szCs w:val="20"/>
        </w:rPr>
        <w:t xml:space="preserve"> </w:t>
      </w:r>
      <w:r w:rsidRPr="008365E4">
        <w:rPr>
          <w:sz w:val="20"/>
          <w:szCs w:val="20"/>
        </w:rPr>
        <w:t xml:space="preserve">№ </w:t>
      </w:r>
      <w:r w:rsidR="004927FD">
        <w:rPr>
          <w:sz w:val="20"/>
          <w:szCs w:val="20"/>
        </w:rPr>
        <w:t xml:space="preserve">239 </w:t>
      </w:r>
      <w:r w:rsidRPr="008365E4">
        <w:rPr>
          <w:sz w:val="20"/>
          <w:szCs w:val="20"/>
        </w:rPr>
        <w:t xml:space="preserve"> от </w:t>
      </w:r>
      <w:r w:rsidR="004927FD">
        <w:rPr>
          <w:sz w:val="20"/>
          <w:szCs w:val="20"/>
        </w:rPr>
        <w:t>04 июня 2013 г.</w:t>
      </w:r>
    </w:p>
    <w:p w:rsidR="00121ECA" w:rsidRDefault="00121ECA" w:rsidP="00121ECA">
      <w:pPr>
        <w:pStyle w:val="text3cl"/>
        <w:shd w:val="clear" w:color="auto" w:fill="FFFFFF"/>
        <w:spacing w:before="0" w:beforeAutospacing="0" w:after="0" w:afterAutospacing="0" w:line="240" w:lineRule="exact"/>
        <w:jc w:val="center"/>
        <w:rPr>
          <w:b/>
          <w:color w:val="494949"/>
          <w:sz w:val="22"/>
          <w:szCs w:val="22"/>
        </w:rPr>
      </w:pPr>
      <w:r w:rsidRPr="007F1162">
        <w:rPr>
          <w:b/>
          <w:color w:val="494949"/>
          <w:sz w:val="22"/>
          <w:szCs w:val="22"/>
        </w:rPr>
        <w:t>ПОРЯДОК ПРЕБЫВАНИЯ ГРАЖДАН</w:t>
      </w:r>
    </w:p>
    <w:p w:rsidR="00121ECA" w:rsidRDefault="00121ECA" w:rsidP="00121ECA">
      <w:pPr>
        <w:pStyle w:val="text3cl"/>
        <w:shd w:val="clear" w:color="auto" w:fill="FFFFFF"/>
        <w:spacing w:before="0" w:beforeAutospacing="0" w:after="0" w:afterAutospacing="0" w:line="240" w:lineRule="exact"/>
        <w:jc w:val="center"/>
        <w:rPr>
          <w:b/>
          <w:color w:val="494949"/>
          <w:sz w:val="22"/>
          <w:szCs w:val="22"/>
        </w:rPr>
      </w:pPr>
      <w:r w:rsidRPr="007F1162">
        <w:rPr>
          <w:b/>
          <w:color w:val="494949"/>
          <w:sz w:val="22"/>
          <w:szCs w:val="22"/>
        </w:rPr>
        <w:t xml:space="preserve"> В ЛЕСАХ И ВЪЕЗДА В НИХ ТРАНСПОРТНЫХ СРЕДСТВ,</w:t>
      </w:r>
    </w:p>
    <w:p w:rsidR="00121ECA" w:rsidRPr="007F1162" w:rsidRDefault="00121ECA" w:rsidP="00121ECA">
      <w:pPr>
        <w:pStyle w:val="text3cl"/>
        <w:shd w:val="clear" w:color="auto" w:fill="FFFFFF"/>
        <w:spacing w:before="0" w:beforeAutospacing="0" w:after="0" w:afterAutospacing="0" w:line="240" w:lineRule="exact"/>
        <w:jc w:val="center"/>
        <w:rPr>
          <w:b/>
          <w:color w:val="494949"/>
          <w:sz w:val="22"/>
          <w:szCs w:val="22"/>
        </w:rPr>
      </w:pPr>
      <w:r w:rsidRPr="007F1162">
        <w:rPr>
          <w:b/>
          <w:color w:val="494949"/>
          <w:sz w:val="22"/>
          <w:szCs w:val="22"/>
        </w:rPr>
        <w:t xml:space="preserve"> ПРОВЕДЕНИЯ В ЛЕСАХ ОПРЕДЕЛЕННЫХ ВИДОВ РАБОТ</w:t>
      </w:r>
    </w:p>
    <w:p w:rsidR="00121ECA" w:rsidRPr="008D1789" w:rsidRDefault="00121ECA" w:rsidP="00121ECA">
      <w:pPr>
        <w:pStyle w:val="text3cl"/>
        <w:shd w:val="clear" w:color="auto" w:fill="FFFFFF"/>
        <w:spacing w:before="144" w:beforeAutospacing="0" w:after="288" w:afterAutospacing="0" w:line="240" w:lineRule="exact"/>
        <w:jc w:val="center"/>
        <w:rPr>
          <w:b/>
          <w:color w:val="494949"/>
          <w:sz w:val="22"/>
          <w:szCs w:val="22"/>
        </w:rPr>
      </w:pPr>
      <w:r w:rsidRPr="008D1789">
        <w:rPr>
          <w:b/>
          <w:color w:val="494949"/>
          <w:sz w:val="22"/>
          <w:szCs w:val="22"/>
        </w:rPr>
        <w:t xml:space="preserve">Права граждан на пребывание в лесах </w:t>
      </w:r>
      <w:r>
        <w:rPr>
          <w:b/>
          <w:color w:val="494949"/>
          <w:sz w:val="22"/>
          <w:szCs w:val="22"/>
        </w:rPr>
        <w:t>городского поселения</w:t>
      </w:r>
    </w:p>
    <w:p w:rsidR="00121ECA" w:rsidRPr="007F1162" w:rsidRDefault="00121ECA" w:rsidP="00121ECA">
      <w:pPr>
        <w:pStyle w:val="text3cl"/>
        <w:shd w:val="clear" w:color="auto" w:fill="FFFFFF"/>
        <w:spacing w:before="0" w:beforeAutospacing="0" w:after="0" w:afterAutospacing="0" w:line="240" w:lineRule="exact"/>
        <w:jc w:val="both"/>
        <w:rPr>
          <w:color w:val="494949"/>
          <w:sz w:val="22"/>
          <w:szCs w:val="22"/>
        </w:rPr>
      </w:pPr>
      <w:r w:rsidRPr="007F1162">
        <w:rPr>
          <w:color w:val="494949"/>
          <w:sz w:val="22"/>
          <w:szCs w:val="22"/>
        </w:rPr>
        <w:t>1. Граждане имеют право бесплатно находиться в лесах, собирать для собственных нужд дикорастущие плоды, ягоды, орехи, грибы и другие пищевые ресурсы, лекарственные растения и техническое сырье, участвовать в культурно-оздоровительных, туристических и спортивных мероприятиях.</w:t>
      </w:r>
    </w:p>
    <w:p w:rsidR="00121ECA" w:rsidRPr="007F1162" w:rsidRDefault="00121ECA" w:rsidP="00121ECA">
      <w:pPr>
        <w:pStyle w:val="text3cl"/>
        <w:shd w:val="clear" w:color="auto" w:fill="FFFFFF"/>
        <w:spacing w:before="0" w:beforeAutospacing="0" w:after="0" w:afterAutospacing="0" w:line="240" w:lineRule="exact"/>
        <w:jc w:val="both"/>
        <w:rPr>
          <w:color w:val="494949"/>
          <w:sz w:val="22"/>
          <w:szCs w:val="22"/>
        </w:rPr>
      </w:pPr>
      <w:r w:rsidRPr="007F1162">
        <w:rPr>
          <w:color w:val="494949"/>
          <w:sz w:val="22"/>
          <w:szCs w:val="22"/>
        </w:rPr>
        <w:t>2. Пребывание граждан в лесах для удовлетворения нужд личного подсобного хозяйства (сенокошение, пастьба скота и др.) осуществляется на участках леса, специально выделенных для этих целей лесохозяйственными организациями (лесхоз, лесничество).</w:t>
      </w:r>
    </w:p>
    <w:p w:rsidR="00121ECA" w:rsidRPr="007F1162" w:rsidRDefault="00121ECA" w:rsidP="00121ECA">
      <w:pPr>
        <w:pStyle w:val="text3cl"/>
        <w:shd w:val="clear" w:color="auto" w:fill="FFFFFF"/>
        <w:spacing w:before="0" w:beforeAutospacing="0" w:after="0" w:afterAutospacing="0" w:line="240" w:lineRule="exact"/>
        <w:jc w:val="both"/>
        <w:rPr>
          <w:color w:val="494949"/>
          <w:sz w:val="22"/>
          <w:szCs w:val="22"/>
        </w:rPr>
      </w:pPr>
      <w:r w:rsidRPr="007F1162">
        <w:rPr>
          <w:color w:val="494949"/>
          <w:sz w:val="22"/>
          <w:szCs w:val="22"/>
        </w:rPr>
        <w:t>3. Пользование лесным фондом для заготовки второстепенных лесных ресурсов и побочного лесопользования осуществляется в соответствии с Правилами, утвержденными главой администрации городского поселения город Туймазы муниципального района Туймазинский район.</w:t>
      </w:r>
    </w:p>
    <w:p w:rsidR="00121ECA" w:rsidRPr="007F1162" w:rsidRDefault="00121ECA" w:rsidP="00121ECA">
      <w:pPr>
        <w:pStyle w:val="text3cl"/>
        <w:shd w:val="clear" w:color="auto" w:fill="FFFFFF"/>
        <w:spacing w:before="0" w:beforeAutospacing="0" w:after="0" w:afterAutospacing="0" w:line="240" w:lineRule="exact"/>
        <w:jc w:val="both"/>
        <w:rPr>
          <w:color w:val="494949"/>
          <w:sz w:val="22"/>
          <w:szCs w:val="22"/>
        </w:rPr>
      </w:pPr>
      <w:r w:rsidRPr="007F1162">
        <w:rPr>
          <w:color w:val="494949"/>
          <w:sz w:val="22"/>
          <w:szCs w:val="22"/>
        </w:rPr>
        <w:t>4. Пребывание граждан в лесах с целью охоты регламентируется Лесным кодексом Российской Федерации, законодательством о животном мире и Положением о порядке пользования участками лесного фонда для нужд охотничьего хозяйства, утвержденным администрацией области.</w:t>
      </w:r>
    </w:p>
    <w:p w:rsidR="00121ECA" w:rsidRPr="007F1162" w:rsidRDefault="00121ECA" w:rsidP="00121ECA">
      <w:pPr>
        <w:pStyle w:val="text3cl"/>
        <w:shd w:val="clear" w:color="auto" w:fill="FFFFFF"/>
        <w:spacing w:before="0" w:beforeAutospacing="0" w:after="0" w:afterAutospacing="0" w:line="240" w:lineRule="exact"/>
        <w:jc w:val="both"/>
        <w:rPr>
          <w:color w:val="494949"/>
          <w:sz w:val="22"/>
          <w:szCs w:val="22"/>
        </w:rPr>
      </w:pPr>
      <w:r w:rsidRPr="007F1162">
        <w:rPr>
          <w:color w:val="494949"/>
          <w:sz w:val="22"/>
          <w:szCs w:val="22"/>
        </w:rPr>
        <w:t>5. Пребывание граждан в лесах с целью промышленной заготовки второстепенных лесных ресурсов и побочных пользований осуществляется гражданами при наличии ордера, лесного билета, выдаваемого лесохозяйственными органами.</w:t>
      </w:r>
    </w:p>
    <w:p w:rsidR="00121ECA" w:rsidRPr="008D1789" w:rsidRDefault="00121ECA" w:rsidP="00121ECA">
      <w:pPr>
        <w:pStyle w:val="text3cl"/>
        <w:shd w:val="clear" w:color="auto" w:fill="FFFFFF"/>
        <w:spacing w:before="0" w:beforeAutospacing="0" w:after="0" w:afterAutospacing="0" w:line="240" w:lineRule="exact"/>
        <w:jc w:val="center"/>
        <w:rPr>
          <w:b/>
          <w:color w:val="494949"/>
          <w:sz w:val="22"/>
          <w:szCs w:val="22"/>
        </w:rPr>
      </w:pPr>
      <w:r w:rsidRPr="008D1789">
        <w:rPr>
          <w:b/>
          <w:color w:val="494949"/>
          <w:sz w:val="22"/>
          <w:szCs w:val="22"/>
        </w:rPr>
        <w:t>Ограничение пребывания граждан в лесах</w:t>
      </w:r>
    </w:p>
    <w:p w:rsidR="00121ECA" w:rsidRPr="007F1162" w:rsidRDefault="00121ECA" w:rsidP="00121ECA">
      <w:pPr>
        <w:pStyle w:val="text3cl"/>
        <w:shd w:val="clear" w:color="auto" w:fill="FFFFFF"/>
        <w:spacing w:before="0" w:beforeAutospacing="0" w:after="0" w:afterAutospacing="0"/>
        <w:jc w:val="both"/>
        <w:rPr>
          <w:color w:val="494949"/>
          <w:sz w:val="22"/>
          <w:szCs w:val="22"/>
        </w:rPr>
      </w:pPr>
      <w:r w:rsidRPr="007F1162">
        <w:rPr>
          <w:color w:val="494949"/>
          <w:sz w:val="22"/>
          <w:szCs w:val="22"/>
        </w:rPr>
        <w:t xml:space="preserve">1. Пребывание граждан, в т.ч. и на транспортных средствах, может быть ограничено или запрещено в лесах или отдельных их участках </w:t>
      </w:r>
      <w:proofErr w:type="gramStart"/>
      <w:r w:rsidRPr="007F1162">
        <w:rPr>
          <w:color w:val="494949"/>
          <w:sz w:val="22"/>
          <w:szCs w:val="22"/>
        </w:rPr>
        <w:t>для</w:t>
      </w:r>
      <w:proofErr w:type="gramEnd"/>
      <w:r w:rsidRPr="007F1162">
        <w:rPr>
          <w:color w:val="494949"/>
          <w:sz w:val="22"/>
          <w:szCs w:val="22"/>
        </w:rPr>
        <w:t>:</w:t>
      </w:r>
    </w:p>
    <w:p w:rsidR="00121ECA" w:rsidRPr="007F1162" w:rsidRDefault="00121ECA" w:rsidP="00121ECA">
      <w:pPr>
        <w:pStyle w:val="text3cl"/>
        <w:shd w:val="clear" w:color="auto" w:fill="FFFFFF"/>
        <w:spacing w:before="0" w:beforeAutospacing="0" w:after="0" w:afterAutospacing="0"/>
        <w:jc w:val="both"/>
        <w:rPr>
          <w:color w:val="494949"/>
          <w:sz w:val="22"/>
          <w:szCs w:val="22"/>
        </w:rPr>
      </w:pPr>
      <w:r w:rsidRPr="007F1162">
        <w:rPr>
          <w:color w:val="494949"/>
          <w:sz w:val="22"/>
          <w:szCs w:val="22"/>
        </w:rPr>
        <w:t>- предотвращения возникновения и распространения массовых лесных пожаров, создающих предпосылки возникновения чрезвычайных ситуаций;</w:t>
      </w:r>
    </w:p>
    <w:p w:rsidR="00121ECA" w:rsidRPr="007F1162" w:rsidRDefault="00121ECA" w:rsidP="00121ECA">
      <w:pPr>
        <w:pStyle w:val="text3cl"/>
        <w:shd w:val="clear" w:color="auto" w:fill="FFFFFF"/>
        <w:spacing w:before="0" w:beforeAutospacing="0" w:after="0" w:afterAutospacing="0"/>
        <w:jc w:val="both"/>
        <w:rPr>
          <w:color w:val="494949"/>
          <w:sz w:val="22"/>
          <w:szCs w:val="22"/>
        </w:rPr>
      </w:pPr>
      <w:r w:rsidRPr="007F1162">
        <w:rPr>
          <w:color w:val="494949"/>
          <w:sz w:val="22"/>
          <w:szCs w:val="22"/>
        </w:rPr>
        <w:t>- ведения лесосеменного хозяйства;</w:t>
      </w:r>
    </w:p>
    <w:p w:rsidR="00121ECA" w:rsidRPr="007F1162" w:rsidRDefault="00121ECA" w:rsidP="00121ECA">
      <w:pPr>
        <w:pStyle w:val="text3cl"/>
        <w:shd w:val="clear" w:color="auto" w:fill="FFFFFF"/>
        <w:spacing w:before="0" w:beforeAutospacing="0" w:after="0" w:afterAutospacing="0"/>
        <w:jc w:val="both"/>
        <w:rPr>
          <w:color w:val="494949"/>
          <w:sz w:val="22"/>
          <w:szCs w:val="22"/>
        </w:rPr>
      </w:pPr>
      <w:r w:rsidRPr="007F1162">
        <w:rPr>
          <w:color w:val="494949"/>
          <w:sz w:val="22"/>
          <w:szCs w:val="22"/>
        </w:rPr>
        <w:t>- обеспечения установленного режима пользования лесом в особо охраняемых природных лесных территориях (заповедные участки леса, заказники, памятники природы) в соответствии с их статусом;</w:t>
      </w:r>
    </w:p>
    <w:p w:rsidR="00121ECA" w:rsidRPr="00BF3D83" w:rsidRDefault="00121ECA" w:rsidP="00121ECA">
      <w:pPr>
        <w:pStyle w:val="text3cl"/>
        <w:shd w:val="clear" w:color="auto" w:fill="FFFFFF"/>
        <w:spacing w:before="0" w:beforeAutospacing="0" w:after="0" w:afterAutospacing="0"/>
        <w:jc w:val="both"/>
        <w:rPr>
          <w:color w:val="494949"/>
        </w:rPr>
      </w:pPr>
      <w:r w:rsidRPr="00BF3D83">
        <w:rPr>
          <w:color w:val="494949"/>
        </w:rPr>
        <w:t>2. При посещении лесов гражданам повсеместно запрещаются:</w:t>
      </w:r>
    </w:p>
    <w:p w:rsidR="00121ECA" w:rsidRPr="00BF3D83" w:rsidRDefault="00121ECA" w:rsidP="00121ECA">
      <w:pPr>
        <w:pStyle w:val="text3cl"/>
        <w:shd w:val="clear" w:color="auto" w:fill="FFFFFF"/>
        <w:spacing w:before="0" w:beforeAutospacing="0" w:after="0" w:afterAutospacing="0"/>
        <w:jc w:val="both"/>
        <w:rPr>
          <w:color w:val="494949"/>
        </w:rPr>
      </w:pPr>
      <w:r w:rsidRPr="00BF3D83">
        <w:rPr>
          <w:color w:val="494949"/>
        </w:rPr>
        <w:t>- поломка, порубка деревьев и кустарников;</w:t>
      </w:r>
    </w:p>
    <w:p w:rsidR="00121ECA" w:rsidRPr="00BF3D83" w:rsidRDefault="00121ECA" w:rsidP="00121ECA">
      <w:pPr>
        <w:pStyle w:val="text3cl"/>
        <w:shd w:val="clear" w:color="auto" w:fill="FFFFFF"/>
        <w:spacing w:before="0" w:beforeAutospacing="0" w:after="0" w:afterAutospacing="0"/>
        <w:jc w:val="both"/>
        <w:rPr>
          <w:color w:val="494949"/>
        </w:rPr>
      </w:pPr>
      <w:r w:rsidRPr="00BF3D83">
        <w:rPr>
          <w:color w:val="494949"/>
        </w:rPr>
        <w:t>- засорение леса бытовыми отходами и отбросами;</w:t>
      </w:r>
    </w:p>
    <w:p w:rsidR="00121ECA" w:rsidRPr="00BF3D83" w:rsidRDefault="00121ECA" w:rsidP="00121ECA">
      <w:pPr>
        <w:pStyle w:val="text3cl"/>
        <w:shd w:val="clear" w:color="auto" w:fill="FFFFFF"/>
        <w:spacing w:before="0" w:beforeAutospacing="0" w:after="0" w:afterAutospacing="0"/>
        <w:jc w:val="both"/>
        <w:rPr>
          <w:color w:val="494949"/>
        </w:rPr>
      </w:pPr>
      <w:r w:rsidRPr="00BF3D83">
        <w:rPr>
          <w:color w:val="494949"/>
        </w:rPr>
        <w:t>- свалка мусора и строительных остатков;</w:t>
      </w:r>
    </w:p>
    <w:p w:rsidR="00121ECA" w:rsidRPr="00BF3D83" w:rsidRDefault="00121ECA" w:rsidP="00121ECA">
      <w:pPr>
        <w:pStyle w:val="text3cl"/>
        <w:shd w:val="clear" w:color="auto" w:fill="FFFFFF"/>
        <w:spacing w:before="0" w:beforeAutospacing="0" w:after="0" w:afterAutospacing="0"/>
        <w:jc w:val="both"/>
        <w:rPr>
          <w:color w:val="494949"/>
        </w:rPr>
      </w:pPr>
      <w:r w:rsidRPr="00BF3D83">
        <w:rPr>
          <w:color w:val="494949"/>
        </w:rPr>
        <w:t>- повреждение квартальных, граничных и лесохозяйственных столбов, аншлагов, мест отдыха, шлагбаумов, указателей дорог;</w:t>
      </w:r>
    </w:p>
    <w:p w:rsidR="00121ECA" w:rsidRPr="00BF3D83" w:rsidRDefault="00121ECA" w:rsidP="00121ECA">
      <w:pPr>
        <w:pStyle w:val="text3cl"/>
        <w:shd w:val="clear" w:color="auto" w:fill="FFFFFF"/>
        <w:spacing w:before="0" w:beforeAutospacing="0" w:after="0" w:afterAutospacing="0"/>
        <w:jc w:val="both"/>
        <w:rPr>
          <w:color w:val="494949"/>
        </w:rPr>
      </w:pPr>
      <w:r w:rsidRPr="00BF3D83">
        <w:rPr>
          <w:color w:val="494949"/>
        </w:rPr>
        <w:t>- уничтожение полезной фауны, разорение муравейников и гнездовий птиц;</w:t>
      </w:r>
    </w:p>
    <w:p w:rsidR="00121ECA" w:rsidRPr="00BF3D83" w:rsidRDefault="00121ECA" w:rsidP="00121ECA">
      <w:pPr>
        <w:pStyle w:val="text3cl"/>
        <w:shd w:val="clear" w:color="auto" w:fill="FFFFFF"/>
        <w:spacing w:before="0" w:beforeAutospacing="0" w:after="0" w:afterAutospacing="0"/>
        <w:jc w:val="both"/>
        <w:rPr>
          <w:color w:val="494949"/>
        </w:rPr>
      </w:pPr>
      <w:r w:rsidRPr="00BF3D83">
        <w:rPr>
          <w:color w:val="494949"/>
        </w:rPr>
        <w:t>- сбор и заготовка дикорастущих редких и исчезающих видов растений, занесенных в Красную книгу.</w:t>
      </w:r>
    </w:p>
    <w:p w:rsidR="00121ECA" w:rsidRPr="00BF3D83" w:rsidRDefault="00121ECA" w:rsidP="00121ECA">
      <w:pPr>
        <w:pStyle w:val="text3cl"/>
        <w:shd w:val="clear" w:color="auto" w:fill="FFFFFF"/>
        <w:spacing w:before="0" w:beforeAutospacing="0" w:after="0" w:afterAutospacing="0"/>
        <w:jc w:val="both"/>
        <w:rPr>
          <w:color w:val="494949"/>
        </w:rPr>
      </w:pPr>
      <w:r w:rsidRPr="00BF3D83">
        <w:rPr>
          <w:color w:val="494949"/>
        </w:rPr>
        <w:t>3. Граждане при посещении лесов и производстве работ в лесу обязаны строго соблюдать правила пожарной безопасности в лесах, а при обнаружении лесного пожара обязаны немедленно принять меры к его тушению, при невозможности потушить пожар своими силами - сообщить о нем работникам лесного хозяйства, или органам милиции, или местной администрации.</w:t>
      </w:r>
    </w:p>
    <w:p w:rsidR="00121ECA" w:rsidRPr="00BF3D83" w:rsidRDefault="00121ECA" w:rsidP="00121ECA">
      <w:pPr>
        <w:pStyle w:val="text3cl"/>
        <w:shd w:val="clear" w:color="auto" w:fill="FFFFFF"/>
        <w:spacing w:before="0" w:beforeAutospacing="0" w:after="0" w:afterAutospacing="0"/>
        <w:jc w:val="both"/>
        <w:rPr>
          <w:color w:val="494949"/>
        </w:rPr>
      </w:pPr>
      <w:r w:rsidRPr="00BF3D83">
        <w:rPr>
          <w:color w:val="494949"/>
        </w:rPr>
        <w:t>4. В лесах гражданам запрещается:</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 xml:space="preserve">- разводить костры в хвойных молодняках, старых </w:t>
      </w:r>
      <w:proofErr w:type="spellStart"/>
      <w:r w:rsidRPr="00BF3D83">
        <w:rPr>
          <w:color w:val="494949"/>
        </w:rPr>
        <w:t>горельниках</w:t>
      </w:r>
      <w:proofErr w:type="spellEnd"/>
      <w:r w:rsidRPr="00BF3D83">
        <w:rPr>
          <w:color w:val="494949"/>
        </w:rPr>
        <w:t>, на участках поврежденного леса (ветровал, бурелом), торфяниках, лесосеках с оставленными порубочными остатками и заготовленной древесиной, в местах с подсохшей травой, а также под кронами деревьев. В остальных местах разведение костров допускается на площадках, окаймленных минерализованной (т.е. очищенной до минерального слоя почвы) полосой шириной не менее 0,5 м. По истечении надобности костер должен быть тщательно засыпан землей или залит водой до полного прекращения тления;</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lastRenderedPageBreak/>
        <w:t>- бросать горящие спички, окурки и горячую золу из курительных трубок;</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 употреблять при охоте пыжи из легковоспламеняющихся и тлеющих материалов;</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 оставлять промасленный или пропитанный бензином, керосином или другими горючими веществами обтирочный материал вне предусмотренных для этого специальных мест;</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 заправлять горючим топливом баки двигателей внутреннего сгорания при работе двигателя, использовать машины с неисправными системами питания двигателя, а также курить или пользоваться огнем вблизи машин, заправленных горючим;</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 заниматься выжиганием сухой травы на лесных полянах, прогалинах, лесах, лесного напочвенного покрова, проведением сельскохозяйственных палов на земельных участках, примыкающих к лесам, а также к защитным и озеленительным насаждениям.</w:t>
      </w:r>
    </w:p>
    <w:p w:rsidR="00121ECA" w:rsidRPr="008D1789" w:rsidRDefault="00121ECA" w:rsidP="00121ECA">
      <w:pPr>
        <w:pStyle w:val="text3cl"/>
        <w:shd w:val="clear" w:color="auto" w:fill="FFFFFF"/>
        <w:spacing w:before="0" w:beforeAutospacing="0" w:after="0" w:afterAutospacing="0" w:line="300" w:lineRule="atLeast"/>
        <w:jc w:val="center"/>
        <w:rPr>
          <w:b/>
          <w:color w:val="494949"/>
        </w:rPr>
      </w:pPr>
      <w:r w:rsidRPr="008D1789">
        <w:rPr>
          <w:b/>
          <w:color w:val="494949"/>
        </w:rPr>
        <w:t>Порядок введения ограничения пребывания граждан в лесах</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1. Ограничение или запрещение на пребывание граждан в лесах области может вводиться в условиях высокой пожарной опасности и возможного возникновения чрезвычайных ситуаций (IV класс пожарной опасности).</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2. Решение о запрещении или ограничении пребывания граждан в лесах принимается администрацией области по представлению управления лесами либо правовыми актами органов местного самоуправления по представлению лесхозов.</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3. В зависимости от пожароопасной обстановки ограничение на пребывание граждан в лесах может вводиться на всей территории области, или административного района, или отдельных участках леса.</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 xml:space="preserve">4. Администрация </w:t>
      </w:r>
      <w:r>
        <w:rPr>
          <w:color w:val="494949"/>
        </w:rPr>
        <w:t>городского поселения</w:t>
      </w:r>
      <w:r w:rsidRPr="00BF3D83">
        <w:rPr>
          <w:color w:val="494949"/>
        </w:rPr>
        <w:t xml:space="preserve"> и (или) органы местного самоуправления информируют население о вводе и снятии ограничения на пребывание граждан в лесах через средства массовой информации не менее чем за сутки.</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 xml:space="preserve">5. В целях реализации решения об ограничении пребывания граждан в лесах территориальные органы управления лесным хозяйством на автомобильных дорогах общего </w:t>
      </w:r>
      <w:r>
        <w:rPr>
          <w:color w:val="494949"/>
        </w:rPr>
        <w:t>пользования, дорогах, ведущих в</w:t>
      </w:r>
      <w:r w:rsidRPr="00BF3D83">
        <w:rPr>
          <w:color w:val="494949"/>
        </w:rPr>
        <w:t>глубь массивов либо проходящих через участки лесного фонда, могут устанавливать контрольно-пропускные пункты, в организации и работе которых органы внутренних дел оказывают в установленном порядке помощь лесхозам.</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6. Правом беспрепятственного проезда через контрольно-пропускные пункты в районы, где пребывание граждан в лесах ограничено или запрещено, пользуются граждане:</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 следующие к местам производства работ, если эти работы ведутся не в лесу;</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 проживающие или имеющие объекты недвижимости в населенных пунктах, расположенных в районах, где пребывание в лесах ограничено или запрещено;</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 xml:space="preserve">- </w:t>
      </w:r>
      <w:proofErr w:type="gramStart"/>
      <w:r w:rsidRPr="00BF3D83">
        <w:rPr>
          <w:color w:val="494949"/>
        </w:rPr>
        <w:t>следующие</w:t>
      </w:r>
      <w:proofErr w:type="gramEnd"/>
      <w:r w:rsidRPr="00BF3D83">
        <w:rPr>
          <w:color w:val="494949"/>
        </w:rPr>
        <w:t xml:space="preserve"> транзитом.</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Перечисленные категории граждан обязаны иметь документы, подтверждающие цель поездки.</w:t>
      </w:r>
    </w:p>
    <w:p w:rsidR="00121ECA" w:rsidRPr="008D1789" w:rsidRDefault="00121ECA" w:rsidP="00121ECA">
      <w:pPr>
        <w:pStyle w:val="text3cl"/>
        <w:shd w:val="clear" w:color="auto" w:fill="FFFFFF"/>
        <w:spacing w:before="0" w:beforeAutospacing="0" w:after="0" w:afterAutospacing="0" w:line="300" w:lineRule="atLeast"/>
        <w:jc w:val="center"/>
        <w:rPr>
          <w:b/>
          <w:color w:val="494949"/>
        </w:rPr>
      </w:pPr>
      <w:r w:rsidRPr="008D1789">
        <w:rPr>
          <w:b/>
          <w:color w:val="494949"/>
        </w:rPr>
        <w:t>Ответственность граждан за нарушение правил пребывания в лесах</w:t>
      </w:r>
    </w:p>
    <w:p w:rsidR="00121ECA" w:rsidRPr="00BF3D83"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1. Лица, виновные в загрязнении, порче, повреждении или уничтожении лесов, несут ответственность в соответствии с действующим законодательством Российской Федерации как за экологическое правонарушение.</w:t>
      </w:r>
    </w:p>
    <w:p w:rsidR="00121ECA" w:rsidRDefault="00121ECA" w:rsidP="00121ECA">
      <w:pPr>
        <w:pStyle w:val="text3cl"/>
        <w:shd w:val="clear" w:color="auto" w:fill="FFFFFF"/>
        <w:spacing w:before="0" w:beforeAutospacing="0" w:after="0" w:afterAutospacing="0" w:line="300" w:lineRule="atLeast"/>
        <w:jc w:val="both"/>
        <w:rPr>
          <w:color w:val="494949"/>
        </w:rPr>
      </w:pPr>
      <w:r w:rsidRPr="00BF3D83">
        <w:rPr>
          <w:color w:val="494949"/>
        </w:rPr>
        <w:t>2. Граждане обязаны возместить вред, причиненный лесам. Возмещение вреда лесам виновными лицами не освобождает их от установленной природоохранным законодательством ответственности.</w:t>
      </w:r>
    </w:p>
    <w:p w:rsidR="00F2252A" w:rsidRPr="00BF3D83" w:rsidRDefault="00F2252A" w:rsidP="00121ECA">
      <w:pPr>
        <w:pStyle w:val="text3cl"/>
        <w:shd w:val="clear" w:color="auto" w:fill="FFFFFF"/>
        <w:spacing w:before="0" w:beforeAutospacing="0" w:after="0" w:afterAutospacing="0" w:line="300" w:lineRule="atLeast"/>
        <w:jc w:val="both"/>
        <w:rPr>
          <w:color w:val="494949"/>
        </w:rPr>
      </w:pPr>
    </w:p>
    <w:p w:rsidR="00F2252A" w:rsidRDefault="00F2252A" w:rsidP="00F225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Председатель Совета</w:t>
      </w:r>
    </w:p>
    <w:p w:rsidR="00F2252A" w:rsidRDefault="00F2252A" w:rsidP="00F225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городского поселения город Туймазы</w:t>
      </w:r>
    </w:p>
    <w:p w:rsidR="00F2252A" w:rsidRDefault="00F2252A" w:rsidP="00F225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муниципального района Туймазинский район</w:t>
      </w:r>
    </w:p>
    <w:p w:rsidR="00121ECA" w:rsidRDefault="00F2252A" w:rsidP="00F2252A">
      <w:pPr>
        <w:spacing w:after="75" w:line="240" w:lineRule="auto"/>
        <w:ind w:right="75"/>
        <w:outlineLvl w:val="0"/>
        <w:rPr>
          <w:rFonts w:ascii="Times New Roman" w:eastAsia="Times New Roman" w:hAnsi="Times New Roman" w:cs="Times New Roman"/>
          <w:b/>
          <w:bCs/>
          <w:color w:val="FF8C04"/>
          <w:kern w:val="36"/>
          <w:sz w:val="24"/>
          <w:szCs w:val="24"/>
        </w:rPr>
      </w:pPr>
      <w:r>
        <w:rPr>
          <w:rFonts w:ascii="Times New Roman" w:hAnsi="Times New Roman" w:cs="Times New Roman"/>
          <w:sz w:val="24"/>
          <w:szCs w:val="24"/>
        </w:rPr>
        <w:t>Республики Башкортостан</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4927FD">
        <w:rPr>
          <w:rFonts w:ascii="Times New Roman" w:hAnsi="Times New Roman" w:cs="Times New Roman"/>
          <w:sz w:val="24"/>
          <w:szCs w:val="24"/>
        </w:rPr>
        <w:t xml:space="preserve">           </w:t>
      </w:r>
      <w:r>
        <w:rPr>
          <w:rFonts w:ascii="Times New Roman" w:hAnsi="Times New Roman" w:cs="Times New Roman"/>
          <w:sz w:val="24"/>
          <w:szCs w:val="24"/>
        </w:rPr>
        <w:tab/>
        <w:t xml:space="preserve">Ф.Ш. </w:t>
      </w:r>
      <w:proofErr w:type="spellStart"/>
      <w:r>
        <w:rPr>
          <w:rFonts w:ascii="Times New Roman" w:hAnsi="Times New Roman" w:cs="Times New Roman"/>
          <w:sz w:val="24"/>
          <w:szCs w:val="24"/>
        </w:rPr>
        <w:t>Терегулов</w:t>
      </w:r>
      <w:proofErr w:type="spellEnd"/>
    </w:p>
    <w:sectPr w:rsidR="00121ECA" w:rsidSect="00F2252A">
      <w:pgSz w:w="11906" w:h="16838"/>
      <w:pgMar w:top="851" w:right="707"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ragmaticaC">
    <w:panose1 w:val="00000000000000000000"/>
    <w:charset w:val="CC"/>
    <w:family w:val="decorative"/>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9284D"/>
    <w:multiLevelType w:val="hybridMultilevel"/>
    <w:tmpl w:val="90F0D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21ECA"/>
    <w:rsid w:val="000D3EE0"/>
    <w:rsid w:val="00121ECA"/>
    <w:rsid w:val="004927FD"/>
    <w:rsid w:val="00580BB6"/>
    <w:rsid w:val="00636BAC"/>
    <w:rsid w:val="00A05EF9"/>
    <w:rsid w:val="00E71446"/>
    <w:rsid w:val="00F2252A"/>
    <w:rsid w:val="00F444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B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3cl">
    <w:name w:val="text3cl"/>
    <w:basedOn w:val="a"/>
    <w:rsid w:val="00121E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9">
    <w:name w:val="Прагмат9"/>
    <w:aliases w:val="5"/>
    <w:basedOn w:val="a"/>
    <w:rsid w:val="00121ECA"/>
    <w:pPr>
      <w:autoSpaceDE w:val="0"/>
      <w:autoSpaceDN w:val="0"/>
      <w:adjustRightInd w:val="0"/>
      <w:spacing w:after="0" w:line="190" w:lineRule="atLeast"/>
      <w:ind w:firstLine="170"/>
      <w:jc w:val="both"/>
    </w:pPr>
    <w:rPr>
      <w:rFonts w:ascii="PragmaticaC" w:eastAsia="Times New Roman" w:hAnsi="PragmaticaC" w:cs="PragmaticaC"/>
      <w:sz w:val="18"/>
      <w:szCs w:val="18"/>
    </w:rPr>
  </w:style>
  <w:style w:type="paragraph" w:styleId="a3">
    <w:name w:val="List Paragraph"/>
    <w:basedOn w:val="a"/>
    <w:uiPriority w:val="34"/>
    <w:qFormat/>
    <w:rsid w:val="00A05EF9"/>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218250900">
      <w:bodyDiv w:val="1"/>
      <w:marLeft w:val="0"/>
      <w:marRight w:val="0"/>
      <w:marTop w:val="0"/>
      <w:marBottom w:val="0"/>
      <w:divBdr>
        <w:top w:val="none" w:sz="0" w:space="0" w:color="auto"/>
        <w:left w:val="none" w:sz="0" w:space="0" w:color="auto"/>
        <w:bottom w:val="none" w:sz="0" w:space="0" w:color="auto"/>
        <w:right w:val="none" w:sz="0" w:space="0" w:color="auto"/>
      </w:divBdr>
    </w:div>
    <w:div w:id="197329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1213</Words>
  <Characters>6915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8</cp:revision>
  <cp:lastPrinted>2013-06-25T06:26:00Z</cp:lastPrinted>
  <dcterms:created xsi:type="dcterms:W3CDTF">2013-06-01T12:59:00Z</dcterms:created>
  <dcterms:modified xsi:type="dcterms:W3CDTF">2013-06-25T06:38:00Z</dcterms:modified>
</cp:coreProperties>
</file>